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03" w:firstLineChars="201"/>
        <w:jc w:val="center"/>
        <w:rPr>
          <w:rFonts w:ascii="黑体" w:hAnsi="黑体" w:eastAsia="黑体"/>
          <w:sz w:val="40"/>
          <w:szCs w:val="28"/>
        </w:rPr>
      </w:pPr>
      <w:r>
        <w:rPr>
          <w:rFonts w:ascii="黑体" w:hAnsi="黑体" w:eastAsia="黑体"/>
          <w:sz w:val="40"/>
          <w:szCs w:val="28"/>
        </w:rPr>
        <w:t>“第</w:t>
      </w:r>
      <w:r>
        <w:rPr>
          <w:rFonts w:hint="eastAsia" w:ascii="黑体" w:hAnsi="黑体" w:eastAsia="黑体"/>
          <w:sz w:val="40"/>
          <w:szCs w:val="28"/>
        </w:rPr>
        <w:t>十</w:t>
      </w:r>
      <w:r>
        <w:rPr>
          <w:rFonts w:ascii="黑体" w:hAnsi="黑体" w:eastAsia="黑体"/>
          <w:sz w:val="40"/>
          <w:szCs w:val="28"/>
        </w:rPr>
        <w:t>届中国西部动物学学术研讨会”</w:t>
      </w:r>
    </w:p>
    <w:p>
      <w:pPr>
        <w:spacing w:line="600" w:lineRule="exact"/>
        <w:ind w:firstLine="803" w:firstLineChars="201"/>
        <w:jc w:val="center"/>
        <w:rPr>
          <w:rFonts w:ascii="黑体" w:hAnsi="黑体" w:eastAsia="黑体"/>
          <w:sz w:val="40"/>
          <w:szCs w:val="28"/>
        </w:rPr>
      </w:pPr>
      <w:r>
        <w:rPr>
          <w:rFonts w:ascii="黑体" w:hAnsi="黑体" w:eastAsia="黑体"/>
          <w:sz w:val="40"/>
          <w:szCs w:val="28"/>
        </w:rPr>
        <w:t>第一轮通知</w:t>
      </w:r>
    </w:p>
    <w:p>
      <w:pPr>
        <w:snapToGrid w:val="0"/>
        <w:spacing w:line="520" w:lineRule="exact"/>
        <w:rPr>
          <w:rFonts w:ascii="仿宋_GB2312" w:hAnsi="Times New Roman" w:eastAsia="仿宋_GB2312" w:cs="Times New Roman"/>
          <w:sz w:val="28"/>
          <w:szCs w:val="21"/>
        </w:rPr>
      </w:pPr>
    </w:p>
    <w:p>
      <w:pPr>
        <w:snapToGrid w:val="0"/>
        <w:spacing w:line="520" w:lineRule="exact"/>
        <w:rPr>
          <w:rFonts w:ascii="仿宋_GB2312" w:hAnsi="Times New Roman" w:eastAsia="仿宋_GB2312" w:cs="Times New Roman"/>
          <w:sz w:val="28"/>
          <w:szCs w:val="21"/>
        </w:rPr>
      </w:pPr>
      <w:r>
        <w:rPr>
          <w:rFonts w:hint="eastAsia" w:ascii="仿宋_GB2312" w:hAnsi="Times New Roman" w:eastAsia="仿宋_GB2312" w:cs="Times New Roman"/>
          <w:sz w:val="28"/>
          <w:szCs w:val="21"/>
        </w:rPr>
        <w:t xml:space="preserve">西部各省、市、区动物学会及会员：   </w:t>
      </w:r>
    </w:p>
    <w:p>
      <w:pPr>
        <w:autoSpaceDE w:val="0"/>
        <w:autoSpaceDN w:val="0"/>
        <w:adjustRightInd w:val="0"/>
        <w:spacing w:line="520" w:lineRule="exact"/>
        <w:ind w:firstLine="562" w:firstLineChars="201"/>
        <w:jc w:val="left"/>
        <w:rPr>
          <w:rFonts w:ascii="仿宋_GB2312" w:hAnsi="Times New Roman" w:eastAsia="仿宋_GB2312" w:cs="Times New Roman"/>
          <w:kern w:val="0"/>
          <w:sz w:val="28"/>
          <w:szCs w:val="21"/>
        </w:rPr>
      </w:pPr>
      <w:r>
        <w:rPr>
          <w:rFonts w:hint="eastAsia" w:ascii="仿宋_GB2312" w:hAnsi="Times New Roman" w:eastAsia="仿宋_GB2312" w:cs="Times New Roman"/>
          <w:sz w:val="28"/>
          <w:szCs w:val="21"/>
        </w:rPr>
        <w:t>中国西部地区幅员辽阔，地貌复杂，具有丰富、独特而多样的动物资源。近年来，西部地区广大动物学工作者奋发向上，在动物学研究的各个领域方向上取得了一系列重要的研究成果，有力地支撑了西部生态环境保护和生态安全屏障建设，推动了国家生态文明战略和以国家公园为主体的自然保护地体系建设。为进一步加强彼此的交流与合作，提升动物学研究和科普宣传水平，经四川、重庆、贵州、云南、陕西、甘肃、青海、新疆、宁夏、西藏十家省（市、区）级动物学会商</w:t>
      </w:r>
      <w:r>
        <w:rPr>
          <w:rFonts w:hint="eastAsia" w:ascii="仿宋_GB2312" w:eastAsia="仿宋_GB2312" w:cs="Times New Roman" w:hAnsiTheme="minorEastAsia"/>
          <w:sz w:val="28"/>
          <w:szCs w:val="21"/>
        </w:rPr>
        <w:t>定，原定于2022年召开的“第十届中国西部动物学学术研讨会”将</w:t>
      </w:r>
      <w:r>
        <w:rPr>
          <w:rFonts w:hint="eastAsia" w:ascii="仿宋_GB2312" w:hAnsi="Times New Roman" w:eastAsia="仿宋_GB2312" w:cs="Times New Roman"/>
          <w:sz w:val="28"/>
          <w:szCs w:val="21"/>
        </w:rPr>
        <w:t>于202</w:t>
      </w:r>
      <w:r>
        <w:rPr>
          <w:rFonts w:ascii="仿宋_GB2312" w:hAnsi="Times New Roman" w:eastAsia="仿宋_GB2312" w:cs="Times New Roman"/>
          <w:sz w:val="28"/>
          <w:szCs w:val="21"/>
        </w:rPr>
        <w:t>3</w:t>
      </w:r>
      <w:r>
        <w:rPr>
          <w:rFonts w:hint="eastAsia" w:ascii="仿宋_GB2312" w:hAnsi="Times New Roman" w:eastAsia="仿宋_GB2312" w:cs="Times New Roman"/>
          <w:sz w:val="28"/>
          <w:szCs w:val="21"/>
        </w:rPr>
        <w:t>年7月2</w:t>
      </w:r>
      <w:r>
        <w:rPr>
          <w:rFonts w:ascii="仿宋_GB2312" w:hAnsi="Times New Roman" w:eastAsia="仿宋_GB2312" w:cs="Times New Roman"/>
          <w:sz w:val="28"/>
          <w:szCs w:val="21"/>
        </w:rPr>
        <w:t>6</w:t>
      </w:r>
      <w:r>
        <w:rPr>
          <w:rFonts w:hint="eastAsia" w:ascii="仿宋_GB2312" w:hAnsi="Times New Roman" w:eastAsia="仿宋_GB2312" w:cs="Times New Roman"/>
          <w:sz w:val="28"/>
          <w:szCs w:val="21"/>
        </w:rPr>
        <w:t>日-</w:t>
      </w:r>
      <w:r>
        <w:rPr>
          <w:rFonts w:ascii="仿宋_GB2312" w:hAnsi="Times New Roman" w:eastAsia="仿宋_GB2312" w:cs="Times New Roman"/>
          <w:sz w:val="28"/>
          <w:szCs w:val="21"/>
        </w:rPr>
        <w:t>29</w:t>
      </w:r>
      <w:r>
        <w:rPr>
          <w:rFonts w:hint="eastAsia" w:ascii="仿宋_GB2312" w:hAnsi="Times New Roman" w:eastAsia="仿宋_GB2312" w:cs="Times New Roman"/>
          <w:sz w:val="28"/>
          <w:szCs w:val="21"/>
        </w:rPr>
        <w:t>日在青海西宁召开，</w:t>
      </w:r>
      <w:r>
        <w:rPr>
          <w:rFonts w:hint="eastAsia" w:ascii="仿宋_GB2312" w:hAnsi="Times New Roman" w:eastAsia="仿宋_GB2312" w:cs="Times New Roman"/>
          <w:kern w:val="0"/>
          <w:sz w:val="28"/>
          <w:szCs w:val="21"/>
        </w:rPr>
        <w:t>请各</w:t>
      </w:r>
      <w:r>
        <w:rPr>
          <w:rFonts w:hint="eastAsia" w:ascii="仿宋_GB2312" w:hAnsi="Times New Roman" w:eastAsia="仿宋_GB2312" w:cs="Times New Roman"/>
          <w:sz w:val="28"/>
          <w:szCs w:val="21"/>
        </w:rPr>
        <w:t>省（市、区）级动物学会</w:t>
      </w:r>
      <w:r>
        <w:rPr>
          <w:rFonts w:hint="eastAsia" w:ascii="仿宋_GB2312" w:hAnsi="Times New Roman" w:eastAsia="仿宋_GB2312" w:cs="Times New Roman"/>
          <w:kern w:val="0"/>
          <w:sz w:val="28"/>
          <w:szCs w:val="21"/>
        </w:rPr>
        <w:t>积极组织会员参加，并踊跃投稿。</w:t>
      </w:r>
    </w:p>
    <w:p>
      <w:pPr>
        <w:autoSpaceDE w:val="0"/>
        <w:autoSpaceDN w:val="0"/>
        <w:adjustRightInd w:val="0"/>
        <w:spacing w:line="520" w:lineRule="exact"/>
        <w:ind w:firstLine="562" w:firstLineChars="201"/>
        <w:jc w:val="left"/>
        <w:rPr>
          <w:rFonts w:ascii="仿宋_GB2312" w:hAnsi="Times New Roman" w:eastAsia="仿宋_GB2312" w:cs="Times New Roman"/>
          <w:sz w:val="28"/>
          <w:szCs w:val="21"/>
        </w:rPr>
      </w:pPr>
      <w:r>
        <w:rPr>
          <w:rFonts w:hint="eastAsia" w:ascii="仿宋_GB2312" w:hAnsi="Times New Roman" w:eastAsia="仿宋_GB2312" w:cs="Times New Roman"/>
          <w:sz w:val="28"/>
          <w:szCs w:val="21"/>
        </w:rPr>
        <w:t>现将具体会议事项通知如下：</w:t>
      </w:r>
    </w:p>
    <w:p>
      <w:pPr>
        <w:widowControl/>
        <w:shd w:val="clear" w:color="auto" w:fill="FFFFFF"/>
        <w:spacing w:line="520" w:lineRule="exact"/>
        <w:rPr>
          <w:rFonts w:ascii="仿宋_GB2312" w:hAnsi="Times New Roman" w:eastAsia="仿宋_GB2312" w:cs="Times New Roman"/>
          <w:kern w:val="0"/>
          <w:sz w:val="28"/>
          <w:szCs w:val="21"/>
        </w:rPr>
      </w:pPr>
      <w:r>
        <w:rPr>
          <w:rFonts w:hint="eastAsia" w:ascii="仿宋_GB2312" w:hAnsi="Times New Roman" w:eastAsia="仿宋_GB2312" w:cs="Times New Roman"/>
          <w:b/>
          <w:bCs/>
          <w:kern w:val="0"/>
          <w:sz w:val="28"/>
          <w:szCs w:val="21"/>
        </w:rPr>
        <w:t>一、会议时间与地点</w:t>
      </w:r>
    </w:p>
    <w:p>
      <w:pPr>
        <w:widowControl/>
        <w:shd w:val="clear" w:color="auto" w:fill="FFFFFF"/>
        <w:spacing w:line="520" w:lineRule="exact"/>
        <w:ind w:firstLine="562" w:firstLineChars="201"/>
        <w:rPr>
          <w:rFonts w:ascii="仿宋_GB2312" w:hAnsi="Times New Roman" w:eastAsia="仿宋_GB2312" w:cs="Times New Roman"/>
          <w:kern w:val="0"/>
          <w:sz w:val="28"/>
          <w:szCs w:val="21"/>
        </w:rPr>
      </w:pPr>
      <w:r>
        <w:rPr>
          <w:rFonts w:hint="eastAsia" w:ascii="仿宋_GB2312" w:hAnsi="Times New Roman" w:eastAsia="仿宋_GB2312" w:cs="Times New Roman"/>
          <w:kern w:val="0"/>
          <w:sz w:val="28"/>
          <w:szCs w:val="21"/>
        </w:rPr>
        <w:t>时间：</w:t>
      </w:r>
      <w:r>
        <w:rPr>
          <w:rFonts w:hint="eastAsia" w:ascii="仿宋_GB2312" w:hAnsi="Times New Roman" w:eastAsia="仿宋_GB2312" w:cs="Times New Roman"/>
          <w:sz w:val="28"/>
          <w:szCs w:val="21"/>
        </w:rPr>
        <w:t>202</w:t>
      </w:r>
      <w:r>
        <w:rPr>
          <w:rFonts w:ascii="仿宋_GB2312" w:hAnsi="Times New Roman" w:eastAsia="仿宋_GB2312" w:cs="Times New Roman"/>
          <w:sz w:val="28"/>
          <w:szCs w:val="21"/>
        </w:rPr>
        <w:t>3</w:t>
      </w:r>
      <w:r>
        <w:rPr>
          <w:rFonts w:hint="eastAsia" w:ascii="仿宋_GB2312" w:hAnsi="Times New Roman" w:eastAsia="仿宋_GB2312" w:cs="Times New Roman"/>
          <w:sz w:val="28"/>
          <w:szCs w:val="21"/>
        </w:rPr>
        <w:t>年7月2</w:t>
      </w:r>
      <w:r>
        <w:rPr>
          <w:rFonts w:ascii="仿宋_GB2312" w:hAnsi="Times New Roman" w:eastAsia="仿宋_GB2312" w:cs="Times New Roman"/>
          <w:sz w:val="28"/>
          <w:szCs w:val="21"/>
        </w:rPr>
        <w:t>6</w:t>
      </w:r>
      <w:r>
        <w:rPr>
          <w:rFonts w:hint="eastAsia" w:ascii="仿宋_GB2312" w:hAnsi="Times New Roman" w:eastAsia="仿宋_GB2312" w:cs="Times New Roman"/>
          <w:sz w:val="28"/>
          <w:szCs w:val="21"/>
        </w:rPr>
        <w:t>日-</w:t>
      </w:r>
      <w:r>
        <w:rPr>
          <w:rFonts w:ascii="仿宋_GB2312" w:hAnsi="Times New Roman" w:eastAsia="仿宋_GB2312" w:cs="Times New Roman"/>
          <w:sz w:val="28"/>
          <w:szCs w:val="21"/>
        </w:rPr>
        <w:t>29</w:t>
      </w:r>
      <w:r>
        <w:rPr>
          <w:rFonts w:hint="eastAsia" w:ascii="仿宋_GB2312" w:hAnsi="Times New Roman" w:eastAsia="仿宋_GB2312" w:cs="Times New Roman"/>
          <w:sz w:val="28"/>
          <w:szCs w:val="21"/>
        </w:rPr>
        <w:t>日</w:t>
      </w:r>
    </w:p>
    <w:p>
      <w:pPr>
        <w:widowControl/>
        <w:shd w:val="clear" w:color="auto" w:fill="FFFFFF"/>
        <w:spacing w:line="520" w:lineRule="exact"/>
        <w:ind w:firstLine="562" w:firstLineChars="201"/>
        <w:rPr>
          <w:rFonts w:ascii="仿宋_GB2312" w:hAnsi="Times New Roman" w:eastAsia="仿宋_GB2312" w:cs="Times New Roman"/>
          <w:kern w:val="0"/>
          <w:sz w:val="28"/>
          <w:szCs w:val="21"/>
        </w:rPr>
      </w:pPr>
      <w:r>
        <w:rPr>
          <w:rFonts w:hint="eastAsia" w:ascii="仿宋_GB2312" w:hAnsi="Times New Roman" w:eastAsia="仿宋_GB2312" w:cs="Times New Roman"/>
          <w:kern w:val="0"/>
          <w:sz w:val="28"/>
          <w:szCs w:val="21"/>
        </w:rPr>
        <w:t>7月2</w:t>
      </w:r>
      <w:r>
        <w:rPr>
          <w:rFonts w:ascii="仿宋_GB2312" w:hAnsi="Times New Roman" w:eastAsia="仿宋_GB2312" w:cs="Times New Roman"/>
          <w:kern w:val="0"/>
          <w:sz w:val="28"/>
          <w:szCs w:val="21"/>
        </w:rPr>
        <w:t>6</w:t>
      </w:r>
      <w:r>
        <w:rPr>
          <w:rFonts w:hint="eastAsia" w:ascii="仿宋_GB2312" w:hAnsi="Times New Roman" w:eastAsia="仿宋_GB2312" w:cs="Times New Roman"/>
          <w:kern w:val="0"/>
          <w:sz w:val="28"/>
          <w:szCs w:val="21"/>
        </w:rPr>
        <w:t>日（星期三）：</w:t>
      </w:r>
      <w:r>
        <w:rPr>
          <w:rFonts w:hint="eastAsia" w:ascii="仿宋_GB2312" w:hAnsi="Times New Roman" w:eastAsia="仿宋_GB2312" w:cs="Times New Roman"/>
          <w:kern w:val="0"/>
          <w:sz w:val="28"/>
          <w:szCs w:val="21"/>
          <w:lang w:eastAsia="zh-CN"/>
        </w:rPr>
        <w:t>　　　　　　　　　　　</w:t>
      </w:r>
      <w:r>
        <w:rPr>
          <w:rFonts w:hint="eastAsia" w:ascii="仿宋_GB2312" w:hAnsi="Times New Roman" w:eastAsia="仿宋_GB2312" w:cs="Times New Roman"/>
          <w:kern w:val="0"/>
          <w:sz w:val="28"/>
          <w:szCs w:val="21"/>
        </w:rPr>
        <w:t>全天报到；</w:t>
      </w:r>
    </w:p>
    <w:p>
      <w:pPr>
        <w:widowControl/>
        <w:shd w:val="clear" w:color="auto" w:fill="FFFFFF"/>
        <w:spacing w:line="520" w:lineRule="exact"/>
        <w:ind w:firstLine="562" w:firstLineChars="201"/>
        <w:rPr>
          <w:rFonts w:ascii="仿宋_GB2312" w:hAnsi="Times New Roman" w:eastAsia="仿宋_GB2312" w:cs="Times New Roman"/>
          <w:kern w:val="0"/>
          <w:sz w:val="28"/>
          <w:szCs w:val="21"/>
        </w:rPr>
      </w:pPr>
      <w:r>
        <w:rPr>
          <w:rFonts w:hint="eastAsia" w:ascii="仿宋_GB2312" w:hAnsi="Times New Roman" w:eastAsia="仿宋_GB2312" w:cs="Times New Roman"/>
          <w:kern w:val="0"/>
          <w:sz w:val="28"/>
          <w:szCs w:val="21"/>
        </w:rPr>
        <w:t>7月2</w:t>
      </w:r>
      <w:r>
        <w:rPr>
          <w:rFonts w:ascii="仿宋_GB2312" w:hAnsi="Times New Roman" w:eastAsia="仿宋_GB2312" w:cs="Times New Roman"/>
          <w:kern w:val="0"/>
          <w:sz w:val="28"/>
          <w:szCs w:val="21"/>
        </w:rPr>
        <w:t>7</w:t>
      </w:r>
      <w:r>
        <w:rPr>
          <w:rFonts w:hint="eastAsia" w:ascii="仿宋_GB2312" w:hAnsi="Times New Roman" w:eastAsia="仿宋_GB2312" w:cs="Times New Roman"/>
          <w:kern w:val="0"/>
          <w:sz w:val="28"/>
          <w:szCs w:val="21"/>
        </w:rPr>
        <w:t>日</w:t>
      </w:r>
      <w:r>
        <w:rPr>
          <w:rFonts w:hint="eastAsia" w:ascii="仿宋_GB2312" w:hAnsi="Times New Roman" w:eastAsia="仿宋_GB2312" w:cs="Times New Roman"/>
          <w:kern w:val="0"/>
          <w:sz w:val="28"/>
          <w:szCs w:val="21"/>
          <w:lang w:val="en-US" w:eastAsia="zh-CN"/>
        </w:rPr>
        <w:t>-</w:t>
      </w:r>
      <w:r>
        <w:rPr>
          <w:rFonts w:hint="eastAsia" w:ascii="仿宋_GB2312" w:hAnsi="Times New Roman" w:eastAsia="仿宋_GB2312" w:cs="Times New Roman"/>
          <w:kern w:val="0"/>
          <w:sz w:val="28"/>
          <w:szCs w:val="21"/>
        </w:rPr>
        <w:t>7月2</w:t>
      </w:r>
      <w:r>
        <w:rPr>
          <w:rFonts w:ascii="仿宋_GB2312" w:hAnsi="Times New Roman" w:eastAsia="仿宋_GB2312" w:cs="Times New Roman"/>
          <w:kern w:val="0"/>
          <w:sz w:val="28"/>
          <w:szCs w:val="21"/>
        </w:rPr>
        <w:t>8</w:t>
      </w:r>
      <w:r>
        <w:rPr>
          <w:rFonts w:hint="eastAsia" w:ascii="仿宋_GB2312" w:hAnsi="Times New Roman" w:eastAsia="仿宋_GB2312" w:cs="Times New Roman"/>
          <w:kern w:val="0"/>
          <w:sz w:val="28"/>
          <w:szCs w:val="21"/>
        </w:rPr>
        <w:t>日（星期四、星期五）：</w:t>
      </w:r>
      <w:r>
        <w:rPr>
          <w:rFonts w:hint="eastAsia" w:ascii="仿宋_GB2312" w:hAnsi="Times New Roman" w:eastAsia="仿宋_GB2312" w:cs="Times New Roman"/>
          <w:kern w:val="0"/>
          <w:sz w:val="28"/>
          <w:szCs w:val="21"/>
          <w:lang w:eastAsia="zh-CN"/>
        </w:rPr>
        <w:t>　　</w:t>
      </w:r>
      <w:r>
        <w:rPr>
          <w:rFonts w:hint="eastAsia" w:ascii="仿宋_GB2312" w:hAnsi="Times New Roman" w:eastAsia="仿宋_GB2312" w:cs="Times New Roman"/>
          <w:kern w:val="0"/>
          <w:sz w:val="28"/>
          <w:szCs w:val="21"/>
        </w:rPr>
        <w:t>学术研讨会；</w:t>
      </w:r>
    </w:p>
    <w:p>
      <w:pPr>
        <w:widowControl/>
        <w:shd w:val="clear" w:color="auto" w:fill="FFFFFF"/>
        <w:spacing w:line="520" w:lineRule="exact"/>
        <w:ind w:firstLine="562" w:firstLineChars="201"/>
        <w:rPr>
          <w:rFonts w:ascii="仿宋_GB2312" w:hAnsi="Times New Roman" w:eastAsia="仿宋_GB2312" w:cs="Times New Roman"/>
          <w:kern w:val="0"/>
          <w:sz w:val="28"/>
          <w:szCs w:val="21"/>
        </w:rPr>
      </w:pPr>
      <w:r>
        <w:rPr>
          <w:rFonts w:hint="eastAsia" w:ascii="仿宋_GB2312" w:hAnsi="Times New Roman" w:eastAsia="仿宋_GB2312" w:cs="Times New Roman"/>
          <w:kern w:val="0"/>
          <w:sz w:val="28"/>
          <w:szCs w:val="21"/>
        </w:rPr>
        <w:t>7月</w:t>
      </w:r>
      <w:r>
        <w:rPr>
          <w:rFonts w:ascii="仿宋_GB2312" w:hAnsi="Times New Roman" w:eastAsia="仿宋_GB2312" w:cs="Times New Roman"/>
          <w:kern w:val="0"/>
          <w:sz w:val="28"/>
          <w:szCs w:val="21"/>
        </w:rPr>
        <w:t>29</w:t>
      </w:r>
      <w:r>
        <w:rPr>
          <w:rFonts w:hint="eastAsia" w:ascii="仿宋_GB2312" w:hAnsi="Times New Roman" w:eastAsia="仿宋_GB2312" w:cs="Times New Roman"/>
          <w:kern w:val="0"/>
          <w:sz w:val="28"/>
          <w:szCs w:val="21"/>
        </w:rPr>
        <w:t>日（星期六）：</w:t>
      </w:r>
      <w:r>
        <w:rPr>
          <w:rFonts w:hint="eastAsia" w:ascii="仿宋_GB2312" w:hAnsi="Times New Roman" w:eastAsia="仿宋_GB2312" w:cs="Times New Roman"/>
          <w:kern w:val="0"/>
          <w:sz w:val="28"/>
          <w:szCs w:val="21"/>
          <w:lang w:eastAsia="zh-CN"/>
        </w:rPr>
        <w:t>　　　　　　　　　　　</w:t>
      </w:r>
      <w:r>
        <w:rPr>
          <w:rFonts w:hint="eastAsia" w:ascii="仿宋_GB2312" w:hAnsi="Times New Roman" w:eastAsia="仿宋_GB2312" w:cs="Times New Roman"/>
          <w:kern w:val="0"/>
          <w:sz w:val="28"/>
          <w:szCs w:val="21"/>
        </w:rPr>
        <w:t>离会。</w:t>
      </w:r>
    </w:p>
    <w:p>
      <w:pPr>
        <w:widowControl/>
        <w:shd w:val="clear" w:color="auto" w:fill="FFFFFF"/>
        <w:spacing w:line="520" w:lineRule="exact"/>
        <w:ind w:firstLine="562" w:firstLineChars="201"/>
        <w:rPr>
          <w:rFonts w:ascii="仿宋_GB2312" w:hAnsi="Times New Roman" w:eastAsia="仿宋_GB2312" w:cs="Times New Roman"/>
          <w:kern w:val="0"/>
          <w:sz w:val="28"/>
          <w:szCs w:val="21"/>
        </w:rPr>
      </w:pPr>
      <w:r>
        <w:rPr>
          <w:rFonts w:hint="eastAsia" w:ascii="仿宋_GB2312" w:hAnsi="Times New Roman" w:eastAsia="仿宋_GB2312" w:cs="Times New Roman"/>
          <w:kern w:val="0"/>
          <w:sz w:val="28"/>
          <w:szCs w:val="21"/>
        </w:rPr>
        <w:t>地点：</w:t>
      </w:r>
      <w:r>
        <w:rPr>
          <w:rFonts w:hint="eastAsia" w:ascii="仿宋_GB2312" w:hAnsi="Times New Roman" w:eastAsia="仿宋_GB2312" w:cs="Times New Roman"/>
          <w:sz w:val="28"/>
          <w:szCs w:val="21"/>
        </w:rPr>
        <w:t>中国科学院西北高原生物研究所（</w:t>
      </w:r>
      <w:r>
        <w:rPr>
          <w:rFonts w:hint="eastAsia" w:ascii="仿宋_GB2312" w:hAnsi="Times New Roman" w:eastAsia="仿宋_GB2312" w:cs="Times New Roman"/>
          <w:kern w:val="0"/>
          <w:sz w:val="28"/>
          <w:szCs w:val="21"/>
        </w:rPr>
        <w:t>青海省西宁市城西区新宁路23号</w:t>
      </w:r>
      <w:r>
        <w:rPr>
          <w:rFonts w:hint="eastAsia" w:ascii="仿宋_GB2312" w:hAnsi="Times New Roman" w:eastAsia="仿宋_GB2312" w:cs="Times New Roman"/>
          <w:sz w:val="28"/>
          <w:szCs w:val="21"/>
        </w:rPr>
        <w:t>）。</w:t>
      </w:r>
    </w:p>
    <w:p>
      <w:pPr>
        <w:widowControl/>
        <w:shd w:val="clear" w:color="auto" w:fill="FFFFFF"/>
        <w:spacing w:line="520" w:lineRule="exact"/>
        <w:rPr>
          <w:rFonts w:ascii="仿宋_GB2312" w:hAnsi="Times New Roman" w:eastAsia="仿宋_GB2312" w:cs="Times New Roman"/>
          <w:kern w:val="0"/>
          <w:sz w:val="28"/>
          <w:szCs w:val="21"/>
        </w:rPr>
      </w:pPr>
      <w:r>
        <w:rPr>
          <w:rFonts w:hint="eastAsia" w:ascii="仿宋_GB2312" w:hAnsi="Times New Roman" w:eastAsia="仿宋_GB2312" w:cs="Times New Roman"/>
          <w:b/>
          <w:bCs/>
          <w:kern w:val="0"/>
          <w:sz w:val="28"/>
          <w:szCs w:val="21"/>
        </w:rPr>
        <w:t>二、会议主题</w:t>
      </w:r>
    </w:p>
    <w:p>
      <w:pPr>
        <w:widowControl/>
        <w:shd w:val="clear" w:color="auto" w:fill="FFFFFF"/>
        <w:spacing w:line="520" w:lineRule="exact"/>
        <w:ind w:firstLine="562" w:firstLineChars="201"/>
        <w:rPr>
          <w:rFonts w:ascii="仿宋_GB2312" w:hAnsi="Times New Roman" w:eastAsia="仿宋_GB2312" w:cs="Times New Roman"/>
          <w:bCs/>
          <w:kern w:val="0"/>
          <w:sz w:val="28"/>
          <w:szCs w:val="21"/>
        </w:rPr>
      </w:pPr>
      <w:r>
        <w:rPr>
          <w:rFonts w:hint="eastAsia" w:ascii="仿宋_GB2312" w:hAnsi="Times New Roman" w:eastAsia="仿宋_GB2312" w:cs="Times New Roman"/>
          <w:kern w:val="0"/>
          <w:sz w:val="28"/>
          <w:szCs w:val="21"/>
        </w:rPr>
        <w:t>主题：</w:t>
      </w:r>
      <w:r>
        <w:rPr>
          <w:rFonts w:hint="eastAsia" w:ascii="仿宋_GB2312" w:hAnsi="Times New Roman" w:eastAsia="仿宋_GB2312" w:cs="Times New Roman"/>
          <w:bCs/>
          <w:kern w:val="0"/>
          <w:sz w:val="28"/>
          <w:szCs w:val="21"/>
        </w:rPr>
        <w:t>中国西部动物多样性保护与自然保护地建设</w:t>
      </w:r>
    </w:p>
    <w:p>
      <w:pPr>
        <w:widowControl/>
        <w:shd w:val="clear" w:color="auto" w:fill="FFFFFF"/>
        <w:spacing w:line="520" w:lineRule="exact"/>
        <w:ind w:firstLine="562" w:firstLineChars="201"/>
        <w:rPr>
          <w:rFonts w:ascii="仿宋_GB2312" w:hAnsi="Times New Roman" w:eastAsia="仿宋_GB2312" w:cs="Times New Roman"/>
          <w:kern w:val="0"/>
          <w:sz w:val="28"/>
          <w:szCs w:val="21"/>
        </w:rPr>
      </w:pPr>
      <w:r>
        <w:rPr>
          <w:rFonts w:hint="eastAsia" w:ascii="仿宋_GB2312" w:hAnsi="Times New Roman" w:eastAsia="仿宋_GB2312" w:cs="Times New Roman"/>
          <w:bCs/>
          <w:kern w:val="0"/>
          <w:sz w:val="28"/>
          <w:szCs w:val="21"/>
        </w:rPr>
        <w:t>重点围绕西部地区的动物学研究现状，在形态学、系统学、生态学、行为学、生理学、动物地理学、保护生物学、基因组学、自然教育等领域的研究进展和最新成果进行交流与研讨。</w:t>
      </w:r>
    </w:p>
    <w:p>
      <w:pPr>
        <w:autoSpaceDE w:val="0"/>
        <w:autoSpaceDN w:val="0"/>
        <w:adjustRightInd w:val="0"/>
        <w:spacing w:line="520" w:lineRule="exact"/>
        <w:ind w:firstLine="562" w:firstLineChars="201"/>
        <w:rPr>
          <w:rFonts w:ascii="仿宋_GB2312" w:hAnsi="Times New Roman" w:eastAsia="仿宋_GB2312" w:cs="Times New Roman"/>
          <w:kern w:val="0"/>
          <w:sz w:val="28"/>
          <w:szCs w:val="21"/>
        </w:rPr>
      </w:pPr>
      <w:r>
        <w:rPr>
          <w:rFonts w:hint="eastAsia" w:ascii="仿宋_GB2312" w:hAnsi="Times New Roman" w:eastAsia="仿宋_GB2312" w:cs="Times New Roman"/>
          <w:kern w:val="0"/>
          <w:sz w:val="28"/>
          <w:szCs w:val="21"/>
        </w:rPr>
        <w:t>论文要求：会议论文摘要400-800字，格式参考《兽类学报》，请于202</w:t>
      </w:r>
      <w:r>
        <w:rPr>
          <w:rFonts w:ascii="仿宋_GB2312" w:hAnsi="Times New Roman" w:eastAsia="仿宋_GB2312" w:cs="Times New Roman"/>
          <w:kern w:val="0"/>
          <w:sz w:val="28"/>
          <w:szCs w:val="21"/>
        </w:rPr>
        <w:t>3</w:t>
      </w:r>
      <w:r>
        <w:rPr>
          <w:rFonts w:hint="eastAsia" w:ascii="仿宋_GB2312" w:hAnsi="Times New Roman" w:eastAsia="仿宋_GB2312" w:cs="Times New Roman"/>
          <w:kern w:val="0"/>
          <w:sz w:val="28"/>
          <w:szCs w:val="21"/>
        </w:rPr>
        <w:t>年6月30日前投稿至：qhsdwxh@163.com，会议将编印《第十届中国西部动物学学术研讨会论文摘要集》。</w:t>
      </w:r>
    </w:p>
    <w:p>
      <w:pPr>
        <w:widowControl/>
        <w:shd w:val="clear" w:color="auto" w:fill="FFFFFF"/>
        <w:spacing w:line="520" w:lineRule="exact"/>
        <w:rPr>
          <w:rFonts w:ascii="仿宋_GB2312" w:hAnsi="Times New Roman" w:eastAsia="仿宋_GB2312" w:cs="Times New Roman"/>
          <w:kern w:val="0"/>
          <w:sz w:val="28"/>
          <w:szCs w:val="21"/>
        </w:rPr>
      </w:pPr>
      <w:r>
        <w:rPr>
          <w:rFonts w:hint="eastAsia" w:ascii="仿宋_GB2312" w:hAnsi="Times New Roman" w:eastAsia="仿宋_GB2312" w:cs="Times New Roman"/>
          <w:b/>
          <w:bCs/>
          <w:kern w:val="0"/>
          <w:sz w:val="28"/>
          <w:szCs w:val="21"/>
        </w:rPr>
        <w:t>三、组织机构</w:t>
      </w:r>
    </w:p>
    <w:p>
      <w:pPr>
        <w:widowControl/>
        <w:shd w:val="clear" w:color="auto" w:fill="FFFFFF"/>
        <w:spacing w:line="520" w:lineRule="exact"/>
        <w:ind w:firstLine="565" w:firstLineChars="201"/>
        <w:rPr>
          <w:rFonts w:ascii="仿宋_GB2312" w:hAnsi="Times New Roman" w:eastAsia="仿宋_GB2312" w:cs="Times New Roman"/>
          <w:kern w:val="0"/>
          <w:sz w:val="28"/>
          <w:szCs w:val="21"/>
        </w:rPr>
      </w:pPr>
      <w:r>
        <w:rPr>
          <w:rFonts w:hint="eastAsia" w:ascii="仿宋_GB2312" w:hAnsi="Times New Roman" w:eastAsia="仿宋_GB2312" w:cs="Times New Roman"/>
          <w:b/>
          <w:kern w:val="0"/>
          <w:sz w:val="28"/>
          <w:szCs w:val="21"/>
        </w:rPr>
        <w:t>主办单位：</w:t>
      </w:r>
      <w:r>
        <w:rPr>
          <w:rFonts w:hint="eastAsia" w:ascii="仿宋_GB2312" w:hAnsi="Times New Roman" w:eastAsia="仿宋_GB2312" w:cs="Times New Roman"/>
          <w:kern w:val="0"/>
          <w:sz w:val="28"/>
          <w:szCs w:val="21"/>
        </w:rPr>
        <w:t>青海省动物学会、四川省动物学会、重庆市动物学会、云南省动物学会、贵州省动物学会、陕西省动物学会、甘肃省动物学会、新疆动物学会、宁夏生物学会、西藏动物学会。</w:t>
      </w:r>
    </w:p>
    <w:p>
      <w:pPr>
        <w:widowControl/>
        <w:shd w:val="clear" w:color="auto" w:fill="FFFFFF"/>
        <w:spacing w:line="520" w:lineRule="exact"/>
        <w:ind w:firstLine="565" w:firstLineChars="201"/>
        <w:rPr>
          <w:rFonts w:hint="eastAsia" w:ascii="仿宋_GB2312" w:hAnsi="Times New Roman" w:eastAsia="仿宋_GB2312" w:cs="Times New Roman"/>
          <w:kern w:val="0"/>
          <w:sz w:val="28"/>
          <w:szCs w:val="21"/>
          <w:lang w:eastAsia="zh-CN"/>
        </w:rPr>
      </w:pPr>
      <w:r>
        <w:rPr>
          <w:rFonts w:hint="eastAsia" w:ascii="仿宋_GB2312" w:hAnsi="Times New Roman" w:eastAsia="仿宋_GB2312" w:cs="Times New Roman"/>
          <w:b/>
          <w:kern w:val="0"/>
          <w:sz w:val="28"/>
          <w:szCs w:val="21"/>
        </w:rPr>
        <w:t>承办单位：</w:t>
      </w:r>
      <w:r>
        <w:rPr>
          <w:rFonts w:hint="eastAsia" w:ascii="仿宋_GB2312" w:hAnsi="Times New Roman" w:eastAsia="仿宋_GB2312" w:cs="Times New Roman"/>
          <w:kern w:val="0"/>
          <w:sz w:val="28"/>
          <w:szCs w:val="21"/>
        </w:rPr>
        <w:t>青海省动物学会、中国科学院西北高原生物研究所、青海省科学技术协会、青海省动物生态基因组学重点实验室</w:t>
      </w:r>
      <w:r>
        <w:rPr>
          <w:rFonts w:hint="eastAsia" w:ascii="仿宋_GB2312" w:hAnsi="Times New Roman" w:eastAsia="仿宋_GB2312" w:cs="Times New Roman"/>
          <w:kern w:val="0"/>
          <w:sz w:val="28"/>
          <w:szCs w:val="21"/>
          <w:lang w:eastAsia="zh-CN"/>
        </w:rPr>
        <w:t>。</w:t>
      </w:r>
      <w:bookmarkStart w:id="0" w:name="_GoBack"/>
      <w:bookmarkEnd w:id="0"/>
    </w:p>
    <w:p>
      <w:pPr>
        <w:adjustRightInd w:val="0"/>
        <w:snapToGrid w:val="0"/>
        <w:spacing w:line="520" w:lineRule="exact"/>
        <w:rPr>
          <w:rFonts w:ascii="仿宋_GB2312" w:hAnsi="Times New Roman" w:eastAsia="仿宋_GB2312" w:cs="Times New Roman"/>
          <w:b/>
          <w:sz w:val="28"/>
          <w:szCs w:val="21"/>
        </w:rPr>
      </w:pPr>
      <w:r>
        <w:rPr>
          <w:rFonts w:hint="eastAsia" w:ascii="仿宋_GB2312" w:hAnsi="Times New Roman" w:eastAsia="仿宋_GB2312" w:cs="Times New Roman"/>
          <w:b/>
          <w:bCs/>
          <w:kern w:val="0"/>
          <w:sz w:val="28"/>
          <w:szCs w:val="21"/>
        </w:rPr>
        <w:t>四、</w:t>
      </w:r>
      <w:r>
        <w:rPr>
          <w:rFonts w:hint="eastAsia" w:ascii="仿宋_GB2312" w:hAnsi="Times New Roman" w:eastAsia="仿宋_GB2312" w:cs="Times New Roman"/>
          <w:b/>
          <w:kern w:val="0"/>
          <w:sz w:val="28"/>
          <w:szCs w:val="21"/>
        </w:rPr>
        <w:t>会议注册费和住宿费</w:t>
      </w:r>
    </w:p>
    <w:p>
      <w:pPr>
        <w:widowControl/>
        <w:shd w:val="clear" w:color="auto" w:fill="FFFFFF"/>
        <w:spacing w:line="520" w:lineRule="exact"/>
        <w:ind w:firstLine="360"/>
        <w:rPr>
          <w:rFonts w:ascii="仿宋_GB2312" w:hAnsi="Times New Roman" w:eastAsia="仿宋_GB2312" w:cs="Times New Roman"/>
          <w:sz w:val="28"/>
          <w:szCs w:val="21"/>
        </w:rPr>
      </w:pPr>
      <w:r>
        <w:rPr>
          <w:rFonts w:hint="eastAsia" w:ascii="仿宋_GB2312" w:hAnsi="Times New Roman" w:eastAsia="仿宋_GB2312" w:cs="Times New Roman"/>
          <w:b/>
          <w:kern w:val="0"/>
          <w:sz w:val="28"/>
          <w:szCs w:val="21"/>
        </w:rPr>
        <w:t>会议注册费：</w:t>
      </w:r>
      <w:r>
        <w:rPr>
          <w:rFonts w:hint="eastAsia" w:ascii="仿宋_GB2312" w:hAnsi="Times New Roman" w:eastAsia="仿宋_GB2312" w:cs="Times New Roman"/>
          <w:kern w:val="0"/>
          <w:sz w:val="28"/>
          <w:szCs w:val="21"/>
        </w:rPr>
        <w:t>会员代表￥1200；学生代表￥800</w:t>
      </w:r>
      <w:r>
        <w:rPr>
          <w:rFonts w:hint="eastAsia" w:ascii="仿宋_GB2312" w:hAnsi="Times New Roman" w:eastAsia="仿宋_GB2312" w:cs="Times New Roman"/>
          <w:sz w:val="28"/>
          <w:szCs w:val="21"/>
        </w:rPr>
        <w:t>（凭学生证）；随行</w:t>
      </w:r>
      <w:r>
        <w:rPr>
          <w:rFonts w:hint="eastAsia" w:ascii="仿宋_GB2312" w:hAnsi="Times New Roman" w:eastAsia="仿宋_GB2312" w:cs="Times New Roman"/>
          <w:kern w:val="0"/>
          <w:sz w:val="28"/>
          <w:szCs w:val="21"/>
        </w:rPr>
        <w:t>家属注册费：￥600（仅用于和会议代表共同用餐等，不包含会议材料）。</w:t>
      </w:r>
    </w:p>
    <w:p>
      <w:pPr>
        <w:widowControl/>
        <w:shd w:val="clear" w:color="auto" w:fill="FFFFFF"/>
        <w:spacing w:line="520" w:lineRule="exact"/>
        <w:ind w:firstLine="565" w:firstLineChars="201"/>
        <w:rPr>
          <w:rFonts w:ascii="仿宋_GB2312" w:hAnsi="Times New Roman" w:eastAsia="仿宋_GB2312" w:cs="Times New Roman"/>
          <w:kern w:val="0"/>
          <w:sz w:val="28"/>
          <w:szCs w:val="21"/>
        </w:rPr>
      </w:pPr>
      <w:r>
        <w:rPr>
          <w:rFonts w:hint="eastAsia" w:ascii="仿宋_GB2312" w:hAnsi="Times New Roman" w:eastAsia="仿宋_GB2312" w:cs="Times New Roman"/>
          <w:b/>
          <w:kern w:val="0"/>
          <w:sz w:val="28"/>
          <w:szCs w:val="21"/>
        </w:rPr>
        <w:t>住宿：</w:t>
      </w:r>
      <w:r>
        <w:rPr>
          <w:rFonts w:hint="eastAsia" w:ascii="仿宋_GB2312" w:hAnsi="Times New Roman" w:eastAsia="仿宋_GB2312" w:cs="Times New Roman"/>
          <w:sz w:val="28"/>
          <w:szCs w:val="21"/>
        </w:rPr>
        <w:t>会务组统一安排住宿，费用自理。</w:t>
      </w:r>
    </w:p>
    <w:p>
      <w:pPr>
        <w:widowControl/>
        <w:shd w:val="clear" w:color="auto" w:fill="FFFFFF"/>
        <w:spacing w:line="520" w:lineRule="exact"/>
        <w:rPr>
          <w:rFonts w:ascii="仿宋_GB2312" w:hAnsi="Times New Roman" w:eastAsia="仿宋_GB2312" w:cs="Times New Roman"/>
          <w:kern w:val="0"/>
          <w:sz w:val="28"/>
          <w:szCs w:val="21"/>
        </w:rPr>
      </w:pPr>
      <w:r>
        <w:rPr>
          <w:rFonts w:hint="eastAsia" w:ascii="仿宋_GB2312" w:hAnsi="Times New Roman" w:eastAsia="仿宋_GB2312" w:cs="Times New Roman"/>
          <w:b/>
          <w:bCs/>
          <w:kern w:val="0"/>
          <w:sz w:val="28"/>
          <w:szCs w:val="21"/>
        </w:rPr>
        <w:t>五、报名与联系方式</w:t>
      </w:r>
    </w:p>
    <w:p>
      <w:pPr>
        <w:widowControl/>
        <w:shd w:val="clear" w:color="auto" w:fill="FFFFFF"/>
        <w:spacing w:line="520" w:lineRule="exact"/>
        <w:ind w:firstLine="562" w:firstLineChars="201"/>
        <w:rPr>
          <w:rFonts w:ascii="仿宋_GB2312" w:hAnsi="Times New Roman" w:eastAsia="仿宋_GB2312" w:cs="Times New Roman"/>
          <w:kern w:val="0"/>
          <w:sz w:val="28"/>
          <w:szCs w:val="21"/>
        </w:rPr>
      </w:pPr>
      <w:r>
        <w:rPr>
          <w:rFonts w:hint="eastAsia" w:ascii="仿宋_GB2312" w:hAnsi="Times New Roman" w:eastAsia="仿宋_GB2312" w:cs="Times New Roman"/>
          <w:kern w:val="0"/>
          <w:sz w:val="28"/>
          <w:szCs w:val="21"/>
        </w:rPr>
        <w:t>拟参会者请于202</w:t>
      </w:r>
      <w:r>
        <w:rPr>
          <w:rFonts w:ascii="仿宋_GB2312" w:hAnsi="Times New Roman" w:eastAsia="仿宋_GB2312" w:cs="Times New Roman"/>
          <w:kern w:val="0"/>
          <w:sz w:val="28"/>
          <w:szCs w:val="21"/>
        </w:rPr>
        <w:t>3</w:t>
      </w:r>
      <w:r>
        <w:rPr>
          <w:rFonts w:hint="eastAsia" w:ascii="仿宋_GB2312" w:hAnsi="Times New Roman" w:eastAsia="仿宋_GB2312" w:cs="Times New Roman"/>
          <w:kern w:val="0"/>
          <w:sz w:val="28"/>
          <w:szCs w:val="21"/>
        </w:rPr>
        <w:t>年7月</w:t>
      </w:r>
      <w:r>
        <w:rPr>
          <w:rFonts w:ascii="仿宋_GB2312" w:hAnsi="Times New Roman" w:eastAsia="仿宋_GB2312" w:cs="Times New Roman"/>
          <w:kern w:val="0"/>
          <w:sz w:val="28"/>
          <w:szCs w:val="21"/>
        </w:rPr>
        <w:t>1</w:t>
      </w:r>
      <w:r>
        <w:rPr>
          <w:rFonts w:hint="eastAsia" w:ascii="仿宋_GB2312" w:hAnsi="Times New Roman" w:eastAsia="仿宋_GB2312" w:cs="Times New Roman"/>
          <w:kern w:val="0"/>
          <w:sz w:val="28"/>
          <w:szCs w:val="21"/>
        </w:rPr>
        <w:t>日前将报名回执发送到 qhsdwxh@163.com。</w:t>
      </w:r>
    </w:p>
    <w:p>
      <w:pPr>
        <w:widowControl/>
        <w:shd w:val="clear" w:color="auto" w:fill="FFFFFF"/>
        <w:spacing w:line="520" w:lineRule="exact"/>
        <w:ind w:firstLine="565" w:firstLineChars="201"/>
        <w:rPr>
          <w:rFonts w:ascii="仿宋_GB2312" w:hAnsi="Times New Roman" w:eastAsia="仿宋_GB2312" w:cs="Times New Roman"/>
          <w:kern w:val="0"/>
          <w:sz w:val="28"/>
          <w:szCs w:val="21"/>
        </w:rPr>
      </w:pPr>
      <w:r>
        <w:rPr>
          <w:rFonts w:hint="eastAsia" w:ascii="仿宋_GB2312" w:hAnsi="Times New Roman" w:eastAsia="仿宋_GB2312" w:cs="Times New Roman"/>
          <w:b/>
          <w:kern w:val="0"/>
          <w:sz w:val="28"/>
          <w:szCs w:val="21"/>
        </w:rPr>
        <w:t>联系人：</w:t>
      </w:r>
      <w:r>
        <w:rPr>
          <w:rFonts w:hint="eastAsia" w:ascii="仿宋_GB2312" w:hAnsi="Times New Roman" w:eastAsia="仿宋_GB2312" w:cs="Times New Roman"/>
          <w:kern w:val="0"/>
          <w:sz w:val="28"/>
          <w:szCs w:val="21"/>
        </w:rPr>
        <w:t xml:space="preserve">曲家鹏（13997063739） </w:t>
      </w:r>
      <w:r>
        <w:rPr>
          <w:rFonts w:hint="eastAsia" w:ascii="仿宋_GB2312" w:hAnsi="Times New Roman" w:eastAsia="仿宋_GB2312" w:cs="Times New Roman"/>
          <w:bCs/>
          <w:kern w:val="0"/>
          <w:sz w:val="28"/>
          <w:szCs w:val="21"/>
        </w:rPr>
        <w:t>张同作</w:t>
      </w:r>
      <w:r>
        <w:rPr>
          <w:rFonts w:hint="eastAsia" w:ascii="仿宋_GB2312" w:hAnsi="Times New Roman" w:eastAsia="仿宋_GB2312" w:cs="Times New Roman"/>
          <w:kern w:val="0"/>
          <w:sz w:val="28"/>
          <w:szCs w:val="21"/>
        </w:rPr>
        <w:t>（13997215962 ）。</w:t>
      </w:r>
    </w:p>
    <w:p>
      <w:pPr>
        <w:widowControl/>
        <w:shd w:val="clear" w:color="auto" w:fill="FFFFFF"/>
        <w:spacing w:line="520" w:lineRule="exact"/>
        <w:ind w:firstLine="562" w:firstLineChars="201"/>
        <w:jc w:val="right"/>
        <w:rPr>
          <w:rFonts w:ascii="仿宋_GB2312" w:hAnsi="Times New Roman" w:eastAsia="仿宋_GB2312" w:cs="Times New Roman"/>
          <w:kern w:val="0"/>
          <w:sz w:val="28"/>
          <w:szCs w:val="21"/>
        </w:rPr>
      </w:pPr>
    </w:p>
    <w:p>
      <w:pPr>
        <w:widowControl/>
        <w:shd w:val="clear" w:color="auto" w:fill="FFFFFF"/>
        <w:wordWrap w:val="0"/>
        <w:spacing w:line="240" w:lineRule="auto"/>
        <w:ind w:firstLine="0" w:firstLineChars="0"/>
        <w:jc w:val="right"/>
        <w:rPr>
          <w:rFonts w:ascii="仿宋_GB2312" w:hAnsi="Times New Roman" w:eastAsia="仿宋_GB2312" w:cs="Times New Roman"/>
          <w:kern w:val="0"/>
          <w:sz w:val="28"/>
          <w:szCs w:val="21"/>
        </w:rPr>
      </w:pPr>
      <w:r>
        <w:rPr>
          <w:rFonts w:hint="eastAsia" w:ascii="仿宋_GB2312" w:hAnsi="Times New Roman" w:eastAsia="仿宋_GB2312" w:cs="Times New Roman"/>
          <w:kern w:val="0"/>
          <w:sz w:val="28"/>
          <w:szCs w:val="21"/>
        </w:rPr>
        <w:t xml:space="preserve">                           第十届中国西部动物学学术研讨会组委会 </w:t>
      </w:r>
    </w:p>
    <w:p>
      <w:pPr>
        <w:widowControl/>
        <w:shd w:val="clear" w:color="auto" w:fill="FFFFFF"/>
        <w:wordWrap w:val="0"/>
        <w:spacing w:line="240" w:lineRule="auto"/>
        <w:ind w:firstLine="0" w:firstLineChars="0"/>
        <w:jc w:val="right"/>
        <w:rPr>
          <w:rFonts w:hint="default" w:ascii="Times New Roman" w:hAnsi="Times New Roman" w:cs="Times New Roman" w:eastAsiaTheme="minorEastAsia"/>
          <w:kern w:val="0"/>
          <w:szCs w:val="21"/>
          <w:lang w:val="en-US" w:eastAsia="zh-CN"/>
        </w:rPr>
      </w:pPr>
      <w:r>
        <w:rPr>
          <w:rFonts w:hint="eastAsia" w:ascii="仿宋_GB2312" w:hAnsi="Times New Roman" w:eastAsia="仿宋_GB2312" w:cs="Times New Roman"/>
          <w:kern w:val="0"/>
          <w:sz w:val="28"/>
          <w:szCs w:val="21"/>
        </w:rPr>
        <w:t xml:space="preserve">                            202</w:t>
      </w:r>
      <w:r>
        <w:rPr>
          <w:rFonts w:ascii="仿宋_GB2312" w:hAnsi="Times New Roman" w:eastAsia="仿宋_GB2312" w:cs="Times New Roman"/>
          <w:kern w:val="0"/>
          <w:sz w:val="28"/>
          <w:szCs w:val="21"/>
        </w:rPr>
        <w:t>3</w:t>
      </w:r>
      <w:r>
        <w:rPr>
          <w:rFonts w:hint="eastAsia" w:ascii="仿宋_GB2312" w:hAnsi="Times New Roman" w:eastAsia="仿宋_GB2312" w:cs="Times New Roman"/>
          <w:kern w:val="0"/>
          <w:sz w:val="28"/>
          <w:szCs w:val="21"/>
        </w:rPr>
        <w:t>年3月</w:t>
      </w:r>
      <w:r>
        <w:rPr>
          <w:rFonts w:ascii="仿宋_GB2312" w:hAnsi="Times New Roman" w:eastAsia="仿宋_GB2312" w:cs="Times New Roman"/>
          <w:kern w:val="0"/>
          <w:sz w:val="28"/>
          <w:szCs w:val="21"/>
        </w:rPr>
        <w:t>19</w:t>
      </w:r>
      <w:r>
        <w:rPr>
          <w:rFonts w:hint="eastAsia" w:ascii="仿宋_GB2312" w:hAnsi="Times New Roman" w:eastAsia="仿宋_GB2312" w:cs="Times New Roman"/>
          <w:kern w:val="0"/>
          <w:sz w:val="28"/>
          <w:szCs w:val="21"/>
        </w:rPr>
        <w:t xml:space="preserve">日   </w:t>
      </w:r>
      <w:r>
        <w:rPr>
          <w:rFonts w:hint="eastAsia" w:ascii="仿宋_GB2312" w:hAnsi="Times New Roman" w:eastAsia="仿宋_GB2312" w:cs="Times New Roman"/>
          <w:kern w:val="0"/>
          <w:szCs w:val="21"/>
        </w:rPr>
        <w:t xml:space="preserve"> </w:t>
      </w:r>
      <w:r>
        <w:rPr>
          <w:rFonts w:ascii="Times New Roman" w:hAnsi="Times New Roman" w:cs="Times New Roman"/>
          <w:kern w:val="0"/>
          <w:szCs w:val="21"/>
        </w:rPr>
        <w:t xml:space="preserve">   </w:t>
      </w:r>
      <w:r>
        <w:rPr>
          <w:rFonts w:hint="eastAsia" w:ascii="Times New Roman" w:hAnsi="Times New Roman" w:cs="Times New Roman"/>
          <w:kern w:val="0"/>
          <w:szCs w:val="21"/>
          <w:lang w:val="en-US" w:eastAsia="zh-CN"/>
        </w:rPr>
        <w:t xml:space="preserve">       </w:t>
      </w:r>
    </w:p>
    <w:p>
      <w:pPr>
        <w:widowControl/>
        <w:jc w:val="left"/>
        <w:rPr>
          <w:rFonts w:ascii="黑体" w:hAnsi="黑体" w:eastAsia="黑体"/>
          <w:sz w:val="28"/>
          <w:szCs w:val="28"/>
        </w:rPr>
      </w:pPr>
      <w:r>
        <w:rPr>
          <w:b/>
          <w:sz w:val="28"/>
          <w:szCs w:val="28"/>
        </w:rPr>
        <w:br w:type="page"/>
      </w:r>
      <w:r>
        <w:rPr>
          <w:rFonts w:ascii="黑体" w:hAnsi="黑体" w:eastAsia="黑体"/>
          <w:sz w:val="28"/>
          <w:szCs w:val="28"/>
        </w:rPr>
        <w:t>附件：</w:t>
      </w:r>
    </w:p>
    <w:p>
      <w:pPr>
        <w:jc w:val="center"/>
        <w:rPr>
          <w:rFonts w:ascii="黑体" w:hAnsi="黑体" w:eastAsia="黑体"/>
          <w:sz w:val="28"/>
          <w:szCs w:val="28"/>
        </w:rPr>
      </w:pPr>
      <w:r>
        <w:rPr>
          <w:rFonts w:ascii="黑体" w:hAnsi="黑体" w:eastAsia="黑体"/>
          <w:sz w:val="28"/>
          <w:szCs w:val="28"/>
        </w:rPr>
        <w:t>“第</w:t>
      </w:r>
      <w:r>
        <w:rPr>
          <w:rFonts w:hint="eastAsia" w:ascii="黑体" w:hAnsi="黑体" w:eastAsia="黑体"/>
          <w:sz w:val="28"/>
          <w:szCs w:val="28"/>
        </w:rPr>
        <w:t>十</w:t>
      </w:r>
      <w:r>
        <w:rPr>
          <w:rFonts w:ascii="黑体" w:hAnsi="黑体" w:eastAsia="黑体"/>
          <w:sz w:val="28"/>
          <w:szCs w:val="28"/>
        </w:rPr>
        <w:t>届中国西部动物学学术研讨会” 回执</w:t>
      </w:r>
    </w:p>
    <w:tbl>
      <w:tblPr>
        <w:tblStyle w:val="5"/>
        <w:tblpPr w:leftFromText="180" w:rightFromText="180" w:vertAnchor="text" w:horzAnchor="margin" w:tblpXSpec="center" w:tblpY="2"/>
        <w:tblW w:w="9668" w:type="dxa"/>
        <w:tblInd w:w="0" w:type="dxa"/>
        <w:tblLayout w:type="fixed"/>
        <w:tblCellMar>
          <w:top w:w="15" w:type="dxa"/>
          <w:left w:w="15" w:type="dxa"/>
          <w:bottom w:w="15" w:type="dxa"/>
          <w:right w:w="15" w:type="dxa"/>
        </w:tblCellMar>
      </w:tblPr>
      <w:tblGrid>
        <w:gridCol w:w="1103"/>
        <w:gridCol w:w="1303"/>
        <w:gridCol w:w="218"/>
        <w:gridCol w:w="526"/>
        <w:gridCol w:w="406"/>
        <w:gridCol w:w="153"/>
        <w:gridCol w:w="590"/>
        <w:gridCol w:w="528"/>
        <w:gridCol w:w="393"/>
        <w:gridCol w:w="1315"/>
        <w:gridCol w:w="81"/>
        <w:gridCol w:w="1036"/>
        <w:gridCol w:w="713"/>
        <w:gridCol w:w="1303"/>
      </w:tblGrid>
      <w:tr>
        <w:tblPrEx>
          <w:tblCellMar>
            <w:top w:w="15" w:type="dxa"/>
            <w:left w:w="15" w:type="dxa"/>
            <w:bottom w:w="15" w:type="dxa"/>
            <w:right w:w="15" w:type="dxa"/>
          </w:tblCellMar>
        </w:tblPrEx>
        <w:trPr>
          <w:trHeight w:val="443" w:hRule="atLeast"/>
        </w:trPr>
        <w:tc>
          <w:tcPr>
            <w:tcW w:w="110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姓  名</w:t>
            </w:r>
          </w:p>
        </w:tc>
        <w:tc>
          <w:tcPr>
            <w:tcW w:w="1303" w:type="dxa"/>
            <w:tcBorders>
              <w:top w:val="single" w:color="000000" w:sz="4" w:space="0"/>
              <w:right w:val="single" w:color="000000" w:sz="4" w:space="0"/>
            </w:tcBorders>
            <w:vAlign w:val="center"/>
          </w:tcPr>
          <w:p>
            <w:pPr>
              <w:widowControl/>
              <w:spacing w:line="400" w:lineRule="exact"/>
              <w:ind w:firstLine="482" w:firstLineChars="201"/>
              <w:jc w:val="center"/>
              <w:rPr>
                <w:rFonts w:ascii="仿宋_GB2312" w:eastAsia="仿宋_GB2312"/>
                <w:kern w:val="0"/>
                <w:sz w:val="24"/>
              </w:rPr>
            </w:pPr>
          </w:p>
        </w:tc>
        <w:tc>
          <w:tcPr>
            <w:tcW w:w="744" w:type="dxa"/>
            <w:gridSpan w:val="2"/>
            <w:tcBorders>
              <w:top w:val="single" w:color="000000" w:sz="4" w:space="0"/>
              <w:left w:val="single" w:color="000000" w:sz="4" w:space="0"/>
              <w:right w:val="single" w:color="000000"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性别</w:t>
            </w:r>
          </w:p>
        </w:tc>
        <w:tc>
          <w:tcPr>
            <w:tcW w:w="559" w:type="dxa"/>
            <w:gridSpan w:val="2"/>
            <w:tcBorders>
              <w:top w:val="single" w:color="000000" w:sz="4" w:space="0"/>
              <w:left w:val="single" w:color="000000" w:sz="4" w:space="0"/>
              <w:right w:val="single" w:color="000000" w:sz="4" w:space="0"/>
            </w:tcBorders>
            <w:vAlign w:val="center"/>
          </w:tcPr>
          <w:p>
            <w:pPr>
              <w:widowControl/>
              <w:spacing w:line="400" w:lineRule="exact"/>
              <w:rPr>
                <w:rFonts w:ascii="仿宋_GB2312" w:eastAsia="仿宋_GB2312"/>
                <w:kern w:val="0"/>
                <w:sz w:val="24"/>
              </w:rPr>
            </w:pPr>
          </w:p>
        </w:tc>
        <w:tc>
          <w:tcPr>
            <w:tcW w:w="1118"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是否学生</w:t>
            </w:r>
          </w:p>
        </w:tc>
        <w:tc>
          <w:tcPr>
            <w:tcW w:w="1708" w:type="dxa"/>
            <w:gridSpan w:val="2"/>
            <w:tcBorders>
              <w:top w:val="single" w:color="000000" w:sz="4" w:space="0"/>
              <w:left w:val="single" w:color="000000" w:sz="4" w:space="0"/>
              <w:right w:val="single" w:color="000000"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 xml:space="preserve">是 </w:t>
            </w:r>
            <w:r>
              <w:rPr>
                <w:rFonts w:hint="eastAsia" w:ascii="仿宋_GB2312" w:eastAsia="仿宋_GB2312"/>
                <w:kern w:val="0"/>
                <w:sz w:val="36"/>
                <w:szCs w:val="36"/>
              </w:rPr>
              <w:sym w:font="Symbol" w:char="F0FF"/>
            </w:r>
            <w:r>
              <w:rPr>
                <w:rFonts w:hint="eastAsia" w:ascii="仿宋_GB2312" w:eastAsia="仿宋_GB2312"/>
                <w:kern w:val="0"/>
                <w:sz w:val="24"/>
              </w:rPr>
              <w:t xml:space="preserve"> 否 </w:t>
            </w:r>
            <w:r>
              <w:rPr>
                <w:rFonts w:hint="eastAsia" w:ascii="仿宋_GB2312" w:eastAsia="仿宋_GB2312"/>
                <w:kern w:val="0"/>
                <w:sz w:val="36"/>
                <w:szCs w:val="36"/>
              </w:rPr>
              <w:sym w:font="Symbol" w:char="F0FF"/>
            </w:r>
          </w:p>
        </w:tc>
        <w:tc>
          <w:tcPr>
            <w:tcW w:w="1117" w:type="dxa"/>
            <w:gridSpan w:val="2"/>
            <w:tcBorders>
              <w:top w:val="single" w:color="000000" w:sz="4" w:space="0"/>
              <w:left w:val="single" w:color="000000" w:sz="4" w:space="0"/>
              <w:right w:val="single" w:color="000000"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电话</w:t>
            </w:r>
          </w:p>
        </w:tc>
        <w:tc>
          <w:tcPr>
            <w:tcW w:w="2016" w:type="dxa"/>
            <w:gridSpan w:val="2"/>
            <w:tcBorders>
              <w:top w:val="single" w:color="000000" w:sz="4" w:space="0"/>
              <w:left w:val="single" w:color="000000" w:sz="4" w:space="0"/>
              <w:right w:val="single" w:color="000000" w:sz="4" w:space="0"/>
            </w:tcBorders>
            <w:vAlign w:val="center"/>
          </w:tcPr>
          <w:p>
            <w:pPr>
              <w:widowControl/>
              <w:spacing w:line="400" w:lineRule="exact"/>
              <w:ind w:firstLine="482" w:firstLineChars="201"/>
              <w:jc w:val="left"/>
              <w:rPr>
                <w:rFonts w:ascii="仿宋_GB2312" w:eastAsia="仿宋_GB2312"/>
                <w:kern w:val="0"/>
                <w:sz w:val="24"/>
              </w:rPr>
            </w:pPr>
          </w:p>
        </w:tc>
      </w:tr>
      <w:tr>
        <w:tblPrEx>
          <w:tblCellMar>
            <w:top w:w="15" w:type="dxa"/>
            <w:left w:w="15" w:type="dxa"/>
            <w:bottom w:w="15" w:type="dxa"/>
            <w:right w:w="15" w:type="dxa"/>
          </w:tblCellMar>
        </w:tblPrEx>
        <w:trPr>
          <w:trHeight w:val="431" w:hRule="atLeast"/>
        </w:trPr>
        <w:tc>
          <w:tcPr>
            <w:tcW w:w="110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工作单位</w:t>
            </w:r>
          </w:p>
        </w:tc>
        <w:tc>
          <w:tcPr>
            <w:tcW w:w="4117" w:type="dxa"/>
            <w:gridSpan w:val="8"/>
            <w:tcBorders>
              <w:top w:val="single" w:color="000000" w:sz="4" w:space="0"/>
              <w:bottom w:val="single" w:color="000000" w:sz="4" w:space="0"/>
              <w:right w:val="single" w:color="auto" w:sz="4" w:space="0"/>
            </w:tcBorders>
            <w:vAlign w:val="center"/>
          </w:tcPr>
          <w:p>
            <w:pPr>
              <w:widowControl/>
              <w:spacing w:line="400" w:lineRule="exact"/>
              <w:ind w:firstLine="482" w:firstLineChars="201"/>
              <w:jc w:val="center"/>
              <w:rPr>
                <w:rFonts w:ascii="仿宋_GB2312" w:eastAsia="仿宋_GB2312"/>
                <w:kern w:val="0"/>
                <w:sz w:val="24"/>
              </w:rPr>
            </w:pPr>
          </w:p>
        </w:tc>
        <w:tc>
          <w:tcPr>
            <w:tcW w:w="1315" w:type="dxa"/>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职称</w:t>
            </w:r>
          </w:p>
        </w:tc>
        <w:tc>
          <w:tcPr>
            <w:tcW w:w="3133"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400" w:lineRule="exact"/>
              <w:ind w:firstLine="482" w:firstLineChars="201"/>
              <w:jc w:val="center"/>
              <w:rPr>
                <w:rFonts w:ascii="仿宋_GB2312" w:eastAsia="仿宋_GB2312"/>
                <w:kern w:val="0"/>
                <w:sz w:val="24"/>
              </w:rPr>
            </w:pPr>
          </w:p>
        </w:tc>
      </w:tr>
      <w:tr>
        <w:tblPrEx>
          <w:tblCellMar>
            <w:top w:w="15" w:type="dxa"/>
            <w:left w:w="15" w:type="dxa"/>
            <w:bottom w:w="15" w:type="dxa"/>
            <w:right w:w="15" w:type="dxa"/>
          </w:tblCellMar>
        </w:tblPrEx>
        <w:trPr>
          <w:trHeight w:val="431" w:hRule="atLeast"/>
        </w:trPr>
        <w:tc>
          <w:tcPr>
            <w:tcW w:w="110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通讯地址</w:t>
            </w:r>
          </w:p>
        </w:tc>
        <w:tc>
          <w:tcPr>
            <w:tcW w:w="6549" w:type="dxa"/>
            <w:gridSpan w:val="11"/>
            <w:tcBorders>
              <w:top w:val="single" w:color="000000" w:sz="4" w:space="0"/>
              <w:bottom w:val="single" w:color="000000" w:sz="4" w:space="0"/>
              <w:right w:val="single" w:color="auto" w:sz="4" w:space="0"/>
            </w:tcBorders>
            <w:vAlign w:val="center"/>
          </w:tcPr>
          <w:p>
            <w:pPr>
              <w:widowControl/>
              <w:spacing w:line="400" w:lineRule="exact"/>
              <w:ind w:firstLine="482" w:firstLineChars="201"/>
              <w:jc w:val="center"/>
              <w:rPr>
                <w:rFonts w:ascii="仿宋_GB2312" w:eastAsia="仿宋_GB2312"/>
                <w:kern w:val="0"/>
                <w:sz w:val="24"/>
              </w:rPr>
            </w:pPr>
          </w:p>
        </w:tc>
        <w:tc>
          <w:tcPr>
            <w:tcW w:w="713" w:type="dxa"/>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邮编</w:t>
            </w:r>
          </w:p>
        </w:tc>
        <w:tc>
          <w:tcPr>
            <w:tcW w:w="1303"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ind w:firstLine="482" w:firstLineChars="201"/>
              <w:jc w:val="left"/>
              <w:rPr>
                <w:rFonts w:ascii="仿宋_GB2312" w:eastAsia="仿宋_GB2312"/>
                <w:kern w:val="0"/>
                <w:sz w:val="24"/>
              </w:rPr>
            </w:pPr>
          </w:p>
        </w:tc>
      </w:tr>
      <w:tr>
        <w:tblPrEx>
          <w:tblCellMar>
            <w:top w:w="15" w:type="dxa"/>
            <w:left w:w="15" w:type="dxa"/>
            <w:bottom w:w="15" w:type="dxa"/>
            <w:right w:w="15" w:type="dxa"/>
          </w:tblCellMar>
        </w:tblPrEx>
        <w:trPr>
          <w:trHeight w:val="431" w:hRule="atLeast"/>
        </w:trPr>
        <w:tc>
          <w:tcPr>
            <w:tcW w:w="110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电子邮箱</w:t>
            </w:r>
          </w:p>
        </w:tc>
        <w:tc>
          <w:tcPr>
            <w:tcW w:w="8565" w:type="dxa"/>
            <w:gridSpan w:val="13"/>
            <w:tcBorders>
              <w:top w:val="single" w:color="000000" w:sz="4" w:space="0"/>
              <w:bottom w:val="single" w:color="000000" w:sz="4" w:space="0"/>
              <w:right w:val="single" w:color="000000" w:sz="4" w:space="0"/>
            </w:tcBorders>
            <w:vAlign w:val="center"/>
          </w:tcPr>
          <w:p>
            <w:pPr>
              <w:widowControl/>
              <w:spacing w:line="400" w:lineRule="exact"/>
              <w:ind w:firstLine="482" w:firstLineChars="201"/>
              <w:jc w:val="center"/>
              <w:rPr>
                <w:rFonts w:ascii="仿宋_GB2312" w:eastAsia="仿宋_GB2312"/>
                <w:kern w:val="0"/>
                <w:sz w:val="24"/>
              </w:rPr>
            </w:pPr>
          </w:p>
        </w:tc>
      </w:tr>
      <w:tr>
        <w:tblPrEx>
          <w:tblCellMar>
            <w:top w:w="15" w:type="dxa"/>
            <w:left w:w="15" w:type="dxa"/>
            <w:bottom w:w="15" w:type="dxa"/>
            <w:right w:w="15" w:type="dxa"/>
          </w:tblCellMar>
        </w:tblPrEx>
        <w:trPr>
          <w:trHeight w:val="632" w:hRule="atLeast"/>
        </w:trPr>
        <w:tc>
          <w:tcPr>
            <w:tcW w:w="11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eastAsia="仿宋_GB2312"/>
                <w:kern w:val="0"/>
                <w:sz w:val="24"/>
              </w:rPr>
            </w:pPr>
            <w:r>
              <w:rPr>
                <w:rFonts w:hint="eastAsia" w:ascii="仿宋_GB2312" w:eastAsia="仿宋_GB2312"/>
                <w:kern w:val="0"/>
                <w:sz w:val="24"/>
              </w:rPr>
              <w:t>是否提交论文摘要</w:t>
            </w:r>
          </w:p>
        </w:tc>
        <w:tc>
          <w:tcPr>
            <w:tcW w:w="1521" w:type="dxa"/>
            <w:gridSpan w:val="2"/>
            <w:tcBorders>
              <w:top w:val="single" w:color="000000" w:sz="4" w:space="0"/>
              <w:bottom w:val="single" w:color="000000" w:sz="4" w:space="0"/>
              <w:right w:val="single" w:color="000000"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 xml:space="preserve">是 </w:t>
            </w:r>
            <w:r>
              <w:rPr>
                <w:rFonts w:hint="eastAsia" w:ascii="仿宋_GB2312" w:eastAsia="仿宋_GB2312"/>
                <w:kern w:val="0"/>
                <w:sz w:val="36"/>
                <w:szCs w:val="36"/>
              </w:rPr>
              <w:sym w:font="Symbol" w:char="F0FF"/>
            </w:r>
            <w:r>
              <w:rPr>
                <w:rFonts w:hint="eastAsia" w:ascii="仿宋_GB2312" w:eastAsia="仿宋_GB2312"/>
                <w:kern w:val="0"/>
                <w:sz w:val="24"/>
              </w:rPr>
              <w:t xml:space="preserve">  否 </w:t>
            </w:r>
            <w:r>
              <w:rPr>
                <w:rFonts w:hint="eastAsia" w:ascii="仿宋_GB2312" w:eastAsia="仿宋_GB2312"/>
                <w:kern w:val="0"/>
                <w:sz w:val="36"/>
                <w:szCs w:val="36"/>
              </w:rPr>
              <w:sym w:font="Symbol" w:char="F0FF"/>
            </w:r>
          </w:p>
        </w:tc>
        <w:tc>
          <w:tcPr>
            <w:tcW w:w="9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题目</w:t>
            </w:r>
          </w:p>
        </w:tc>
        <w:tc>
          <w:tcPr>
            <w:tcW w:w="6112" w:type="dxa"/>
            <w:gridSpan w:val="9"/>
            <w:tcBorders>
              <w:top w:val="single" w:color="000000" w:sz="4" w:space="0"/>
              <w:left w:val="single" w:color="000000" w:sz="4" w:space="0"/>
              <w:right w:val="single" w:color="000000" w:sz="4" w:space="0"/>
            </w:tcBorders>
            <w:vAlign w:val="center"/>
          </w:tcPr>
          <w:p>
            <w:pPr>
              <w:widowControl/>
              <w:ind w:firstLine="482" w:firstLineChars="201"/>
              <w:jc w:val="center"/>
              <w:rPr>
                <w:rFonts w:ascii="仿宋_GB2312" w:eastAsia="仿宋_GB2312"/>
                <w:kern w:val="0"/>
                <w:sz w:val="24"/>
              </w:rPr>
            </w:pPr>
          </w:p>
        </w:tc>
      </w:tr>
      <w:tr>
        <w:tblPrEx>
          <w:tblCellMar>
            <w:top w:w="15" w:type="dxa"/>
            <w:left w:w="15" w:type="dxa"/>
            <w:bottom w:w="15" w:type="dxa"/>
            <w:right w:w="15" w:type="dxa"/>
          </w:tblCellMar>
        </w:tblPrEx>
        <w:trPr>
          <w:trHeight w:val="533" w:hRule="atLeast"/>
        </w:trPr>
        <w:tc>
          <w:tcPr>
            <w:tcW w:w="11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eastAsia="仿宋_GB2312"/>
                <w:kern w:val="0"/>
                <w:sz w:val="24"/>
              </w:rPr>
            </w:pPr>
            <w:r>
              <w:rPr>
                <w:rFonts w:hint="eastAsia" w:ascii="仿宋_GB2312" w:eastAsia="仿宋_GB2312"/>
                <w:kern w:val="0"/>
                <w:sz w:val="24"/>
              </w:rPr>
              <w:t>是否进行学术报告</w:t>
            </w:r>
          </w:p>
        </w:tc>
        <w:tc>
          <w:tcPr>
            <w:tcW w:w="1521" w:type="dxa"/>
            <w:gridSpan w:val="2"/>
            <w:tcBorders>
              <w:top w:val="single" w:color="000000" w:sz="4" w:space="0"/>
              <w:bottom w:val="single" w:color="000000" w:sz="4" w:space="0"/>
              <w:right w:val="single" w:color="000000"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 xml:space="preserve">是 </w:t>
            </w:r>
            <w:r>
              <w:rPr>
                <w:rFonts w:hint="eastAsia" w:ascii="仿宋_GB2312" w:eastAsia="仿宋_GB2312"/>
                <w:kern w:val="0"/>
                <w:sz w:val="36"/>
                <w:szCs w:val="36"/>
              </w:rPr>
              <w:sym w:font="Symbol" w:char="F0FF"/>
            </w:r>
            <w:r>
              <w:rPr>
                <w:rFonts w:hint="eastAsia" w:ascii="仿宋_GB2312" w:eastAsia="仿宋_GB2312"/>
                <w:kern w:val="0"/>
                <w:sz w:val="24"/>
              </w:rPr>
              <w:t xml:space="preserve"> 否 </w:t>
            </w:r>
            <w:r>
              <w:rPr>
                <w:rFonts w:hint="eastAsia" w:ascii="仿宋_GB2312" w:eastAsia="仿宋_GB2312"/>
                <w:kern w:val="0"/>
                <w:sz w:val="36"/>
                <w:szCs w:val="36"/>
              </w:rPr>
              <w:sym w:font="Symbol" w:char="F0FF"/>
            </w:r>
          </w:p>
        </w:tc>
        <w:tc>
          <w:tcPr>
            <w:tcW w:w="9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题目</w:t>
            </w:r>
          </w:p>
        </w:tc>
        <w:tc>
          <w:tcPr>
            <w:tcW w:w="6112" w:type="dxa"/>
            <w:gridSpan w:val="9"/>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82" w:firstLineChars="201"/>
              <w:jc w:val="center"/>
              <w:rPr>
                <w:rFonts w:ascii="仿宋_GB2312" w:eastAsia="仿宋_GB2312"/>
                <w:kern w:val="0"/>
                <w:sz w:val="24"/>
              </w:rPr>
            </w:pPr>
          </w:p>
        </w:tc>
      </w:tr>
      <w:tr>
        <w:tblPrEx>
          <w:tblCellMar>
            <w:top w:w="15" w:type="dxa"/>
            <w:left w:w="15" w:type="dxa"/>
            <w:bottom w:w="15" w:type="dxa"/>
            <w:right w:w="15" w:type="dxa"/>
          </w:tblCellMar>
        </w:tblPrEx>
        <w:trPr>
          <w:trHeight w:val="371" w:hRule="atLeast"/>
        </w:trPr>
        <w:tc>
          <w:tcPr>
            <w:tcW w:w="110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住宿要求</w:t>
            </w:r>
          </w:p>
        </w:tc>
        <w:tc>
          <w:tcPr>
            <w:tcW w:w="3196" w:type="dxa"/>
            <w:gridSpan w:val="6"/>
            <w:tcBorders>
              <w:top w:val="single" w:color="000000" w:sz="4" w:space="0"/>
              <w:bottom w:val="single" w:color="000000" w:sz="4" w:space="0"/>
              <w:right w:val="single" w:color="000000" w:sz="4" w:space="0"/>
            </w:tcBorders>
            <w:vAlign w:val="center"/>
          </w:tcPr>
          <w:p>
            <w:pPr>
              <w:widowControl/>
              <w:spacing w:before="156" w:beforeLines="50" w:line="400" w:lineRule="exact"/>
              <w:jc w:val="center"/>
              <w:rPr>
                <w:rFonts w:ascii="仿宋_GB2312" w:eastAsia="仿宋_GB2312"/>
                <w:kern w:val="0"/>
                <w:sz w:val="24"/>
              </w:rPr>
            </w:pPr>
            <w:r>
              <w:rPr>
                <w:rFonts w:hint="eastAsia" w:ascii="仿宋_GB2312" w:eastAsia="仿宋_GB2312"/>
                <w:kern w:val="0"/>
                <w:sz w:val="24"/>
              </w:rPr>
              <w:t xml:space="preserve">住宿 </w:t>
            </w:r>
            <w:r>
              <w:rPr>
                <w:rFonts w:hint="eastAsia" w:ascii="仿宋_GB2312" w:eastAsia="仿宋_GB2312"/>
                <w:kern w:val="0"/>
                <w:sz w:val="36"/>
                <w:szCs w:val="36"/>
              </w:rPr>
              <w:sym w:font="Symbol" w:char="F0FF"/>
            </w:r>
            <w:r>
              <w:rPr>
                <w:rFonts w:hint="eastAsia" w:ascii="仿宋_GB2312" w:eastAsia="仿宋_GB2312"/>
                <w:kern w:val="0"/>
                <w:sz w:val="24"/>
              </w:rPr>
              <w:t xml:space="preserve">    不住宿 </w:t>
            </w:r>
            <w:r>
              <w:rPr>
                <w:rFonts w:hint="eastAsia" w:ascii="仿宋_GB2312" w:eastAsia="仿宋_GB2312"/>
                <w:kern w:val="0"/>
                <w:sz w:val="36"/>
                <w:szCs w:val="36"/>
              </w:rPr>
              <w:sym w:font="Symbol" w:char="F0FF"/>
            </w:r>
          </w:p>
        </w:tc>
        <w:tc>
          <w:tcPr>
            <w:tcW w:w="2317" w:type="dxa"/>
            <w:gridSpan w:val="4"/>
            <w:tcBorders>
              <w:top w:val="single" w:color="000000" w:sz="4" w:space="0"/>
              <w:bottom w:val="single" w:color="000000" w:sz="4" w:space="0"/>
              <w:right w:val="single" w:color="000000"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 xml:space="preserve">单间  </w:t>
            </w:r>
            <w:r>
              <w:rPr>
                <w:rFonts w:hint="eastAsia" w:ascii="仿宋_GB2312" w:eastAsia="仿宋_GB2312"/>
                <w:kern w:val="0"/>
                <w:sz w:val="36"/>
                <w:szCs w:val="36"/>
              </w:rPr>
              <w:sym w:font="Symbol" w:char="F0FF"/>
            </w:r>
          </w:p>
        </w:tc>
        <w:tc>
          <w:tcPr>
            <w:tcW w:w="3052" w:type="dxa"/>
            <w:gridSpan w:val="3"/>
            <w:tcBorders>
              <w:top w:val="single" w:color="000000" w:sz="4" w:space="0"/>
              <w:bottom w:val="single" w:color="000000" w:sz="4" w:space="0"/>
              <w:right w:val="single" w:color="000000"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 xml:space="preserve">标间  </w:t>
            </w:r>
            <w:r>
              <w:rPr>
                <w:rFonts w:hint="eastAsia" w:ascii="仿宋_GB2312" w:eastAsia="仿宋_GB2312"/>
                <w:kern w:val="0"/>
                <w:sz w:val="36"/>
                <w:szCs w:val="36"/>
              </w:rPr>
              <w:sym w:font="Symbol" w:char="F0FF"/>
            </w:r>
          </w:p>
        </w:tc>
      </w:tr>
      <w:tr>
        <w:tblPrEx>
          <w:tblCellMar>
            <w:top w:w="15" w:type="dxa"/>
            <w:left w:w="15" w:type="dxa"/>
            <w:bottom w:w="15" w:type="dxa"/>
            <w:right w:w="15" w:type="dxa"/>
          </w:tblCellMar>
        </w:tblPrEx>
        <w:trPr>
          <w:trHeight w:val="371" w:hRule="atLeast"/>
        </w:trPr>
        <w:tc>
          <w:tcPr>
            <w:tcW w:w="110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_GB2312" w:eastAsia="仿宋_GB2312"/>
                <w:kern w:val="0"/>
                <w:sz w:val="24"/>
              </w:rPr>
            </w:pPr>
            <w:r>
              <w:rPr>
                <w:rFonts w:hint="eastAsia" w:ascii="仿宋_GB2312" w:eastAsia="仿宋_GB2312"/>
                <w:kern w:val="0"/>
                <w:sz w:val="24"/>
              </w:rPr>
              <w:t>备注</w:t>
            </w:r>
          </w:p>
        </w:tc>
        <w:tc>
          <w:tcPr>
            <w:tcW w:w="8565" w:type="dxa"/>
            <w:gridSpan w:val="13"/>
            <w:tcBorders>
              <w:top w:val="single" w:color="000000" w:sz="4" w:space="0"/>
              <w:bottom w:val="single" w:color="000000" w:sz="4" w:space="0"/>
              <w:right w:val="single" w:color="000000" w:sz="4" w:space="0"/>
            </w:tcBorders>
            <w:vAlign w:val="center"/>
          </w:tcPr>
          <w:p>
            <w:pPr>
              <w:widowControl/>
              <w:spacing w:line="400" w:lineRule="exact"/>
              <w:ind w:firstLine="482" w:firstLineChars="201"/>
              <w:jc w:val="left"/>
              <w:rPr>
                <w:rFonts w:ascii="仿宋_GB2312" w:eastAsia="仿宋_GB2312"/>
                <w:kern w:val="0"/>
                <w:sz w:val="24"/>
              </w:rPr>
            </w:pPr>
          </w:p>
        </w:tc>
      </w:tr>
    </w:tbl>
    <w:p>
      <w:pPr>
        <w:widowControl/>
        <w:shd w:val="clear" w:color="auto" w:fill="FFFFFF"/>
        <w:spacing w:line="360" w:lineRule="auto"/>
        <w:ind w:right="480" w:firstLine="422" w:firstLineChars="201"/>
        <w:rPr>
          <w:kern w:val="0"/>
          <w:szCs w:val="21"/>
        </w:rPr>
      </w:pPr>
      <w:r>
        <w:rPr>
          <w:kern w:val="0"/>
          <w:szCs w:val="21"/>
        </w:rPr>
        <w:t>注：请在相应的格子里打“√”</w:t>
      </w:r>
      <w:r>
        <w:rPr>
          <w:rFonts w:hint="eastAsia"/>
          <w:kern w:val="0"/>
          <w:szCs w:val="21"/>
        </w:rPr>
        <w:t>，</w:t>
      </w:r>
      <w:r>
        <w:t>将此表填好后</w:t>
      </w:r>
      <w:r>
        <w:rPr>
          <w:rFonts w:hint="eastAsia"/>
        </w:rPr>
        <w:t>发送至</w:t>
      </w:r>
      <w:r>
        <w:rPr>
          <w:rFonts w:ascii="Times New Roman" w:hAnsi="Times New Roman" w:cs="Times New Roman"/>
          <w:kern w:val="0"/>
          <w:szCs w:val="21"/>
        </w:rPr>
        <w:t>qhsdwxh</w:t>
      </w:r>
      <w:r>
        <w:rPr>
          <w:rFonts w:hint="eastAsia"/>
        </w:rPr>
        <w:t>@163.com</w:t>
      </w:r>
      <w:r>
        <w:rPr>
          <w:rFonts w:hint="eastAsia"/>
          <w:kern w:val="0"/>
          <w:szCs w:val="21"/>
        </w:rPr>
        <w:t>。</w:t>
      </w:r>
    </w:p>
    <w:p/>
    <w:sectPr>
      <w:pgSz w:w="11906" w:h="16838"/>
      <w:pgMar w:top="998" w:right="1134" w:bottom="799" w:left="1134"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NWM4MjRiNTBhODA5OTc3Njk4MmQxNzA3NTdmZTIifQ=="/>
  </w:docVars>
  <w:rsids>
    <w:rsidRoot w:val="00FD2A93"/>
    <w:rsid w:val="0005293C"/>
    <w:rsid w:val="00065CD3"/>
    <w:rsid w:val="001329FC"/>
    <w:rsid w:val="00137CBC"/>
    <w:rsid w:val="00140A36"/>
    <w:rsid w:val="00271EB3"/>
    <w:rsid w:val="002B0896"/>
    <w:rsid w:val="002F398A"/>
    <w:rsid w:val="00343A99"/>
    <w:rsid w:val="003954CE"/>
    <w:rsid w:val="003B1926"/>
    <w:rsid w:val="00475099"/>
    <w:rsid w:val="004F51AF"/>
    <w:rsid w:val="00556E33"/>
    <w:rsid w:val="00697AF0"/>
    <w:rsid w:val="0072181A"/>
    <w:rsid w:val="00730F85"/>
    <w:rsid w:val="007318D8"/>
    <w:rsid w:val="007B30BB"/>
    <w:rsid w:val="0086210C"/>
    <w:rsid w:val="008A5180"/>
    <w:rsid w:val="009610FB"/>
    <w:rsid w:val="00975343"/>
    <w:rsid w:val="0098338E"/>
    <w:rsid w:val="00987960"/>
    <w:rsid w:val="00995677"/>
    <w:rsid w:val="009A7966"/>
    <w:rsid w:val="009E6117"/>
    <w:rsid w:val="00AC3A17"/>
    <w:rsid w:val="00B046AB"/>
    <w:rsid w:val="00B9500B"/>
    <w:rsid w:val="00BC77E7"/>
    <w:rsid w:val="00C13A60"/>
    <w:rsid w:val="00C96ABB"/>
    <w:rsid w:val="00CB456B"/>
    <w:rsid w:val="00CD5FA3"/>
    <w:rsid w:val="00D008EC"/>
    <w:rsid w:val="00D56881"/>
    <w:rsid w:val="00D75B8B"/>
    <w:rsid w:val="00E37B36"/>
    <w:rsid w:val="00FA50C9"/>
    <w:rsid w:val="00FD2A93"/>
    <w:rsid w:val="01982657"/>
    <w:rsid w:val="01A7022B"/>
    <w:rsid w:val="02903958"/>
    <w:rsid w:val="0DE166FD"/>
    <w:rsid w:val="180C33CA"/>
    <w:rsid w:val="18CB02D7"/>
    <w:rsid w:val="1AAC721F"/>
    <w:rsid w:val="1BCA722D"/>
    <w:rsid w:val="2E074B61"/>
    <w:rsid w:val="2E497429"/>
    <w:rsid w:val="3B502593"/>
    <w:rsid w:val="3B68796E"/>
    <w:rsid w:val="41496A29"/>
    <w:rsid w:val="45917092"/>
    <w:rsid w:val="4BB672F1"/>
    <w:rsid w:val="53645FFD"/>
    <w:rsid w:val="5BA14DCF"/>
    <w:rsid w:val="5BA56E19"/>
    <w:rsid w:val="60B0527E"/>
    <w:rsid w:val="643216FF"/>
    <w:rsid w:val="77413124"/>
    <w:rsid w:val="78CF2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批注框文本 Char"/>
    <w:basedOn w:val="6"/>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1043</Words>
  <Characters>1152</Characters>
  <Lines>9</Lines>
  <Paragraphs>2</Paragraphs>
  <TotalTime>294</TotalTime>
  <ScaleCrop>false</ScaleCrop>
  <LinksUpToDate>false</LinksUpToDate>
  <CharactersWithSpaces>1275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guijuny</dc:creator>
  <cp:lastModifiedBy>Augenstern</cp:lastModifiedBy>
  <cp:lastPrinted>2018-03-13T03:14:00Z</cp:lastPrinted>
  <dcterms:modified xsi:type="dcterms:W3CDTF">2023-03-28T03:55:12Z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RubyTemplateID" linkTarget="0">
    <vt:lpwstr>6</vt:lpwstr>
  </property>
  <property fmtid="{D5CDD505-2E9C-101B-9397-08002B2CF9AE}" pid="4" name="ICV">
    <vt:lpwstr>CC3EE36020F844ACA396264EA8C66DB7</vt:lpwstr>
  </property>
</Properties>
</file>