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94D" w:rsidRDefault="00052B4D" w:rsidP="00265ED7">
      <w:pPr>
        <w:spacing w:line="360" w:lineRule="auto"/>
        <w:ind w:firstLineChars="200" w:firstLine="420"/>
      </w:pPr>
      <w:r>
        <w:rPr>
          <w:rFonts w:hint="eastAsia"/>
        </w:rPr>
        <w:t>吕婧，女，博士，山东中医药大学中医药创新研究院，</w:t>
      </w:r>
      <w:bookmarkStart w:id="0" w:name="_GoBack"/>
      <w:bookmarkEnd w:id="0"/>
      <w:r>
        <w:rPr>
          <w:rFonts w:hint="eastAsia"/>
        </w:rPr>
        <w:t>从事中药</w:t>
      </w:r>
      <w:r w:rsidR="00265ED7">
        <w:rPr>
          <w:rFonts w:hint="eastAsia"/>
        </w:rPr>
        <w:t>谱</w:t>
      </w:r>
      <w:r w:rsidR="00265ED7">
        <w:rPr>
          <w:rFonts w:hint="eastAsia"/>
        </w:rPr>
        <w:t>-</w:t>
      </w:r>
      <w:r w:rsidR="00265ED7">
        <w:rPr>
          <w:rFonts w:hint="eastAsia"/>
        </w:rPr>
        <w:t>效相关</w:t>
      </w:r>
      <w:r>
        <w:rPr>
          <w:rFonts w:hint="eastAsia"/>
        </w:rPr>
        <w:t>质量综合评价、新药研究、</w:t>
      </w:r>
      <w:r w:rsidR="00265ED7">
        <w:rPr>
          <w:rFonts w:hint="eastAsia"/>
        </w:rPr>
        <w:t>药效物质基础发现、</w:t>
      </w:r>
      <w:r>
        <w:rPr>
          <w:rFonts w:hint="eastAsia"/>
        </w:rPr>
        <w:t>中药有效成分分离相关工作，</w:t>
      </w:r>
      <w:r w:rsidR="00265ED7">
        <w:rPr>
          <w:rFonts w:hint="eastAsia"/>
        </w:rPr>
        <w:t>曾发表论文《基于</w:t>
      </w:r>
      <w:r w:rsidR="00265ED7">
        <w:rPr>
          <w:rFonts w:hint="eastAsia"/>
        </w:rPr>
        <w:t>U</w:t>
      </w:r>
      <w:r w:rsidR="00265ED7">
        <w:t>PLC-QTOF-MS/MS</w:t>
      </w:r>
      <w:r w:rsidR="00265ED7">
        <w:rPr>
          <w:rFonts w:hint="eastAsia"/>
        </w:rPr>
        <w:t>的西洋参皂苷类成分表征及增强免疫作用谱</w:t>
      </w:r>
      <w:r w:rsidR="00265ED7">
        <w:rPr>
          <w:rFonts w:hint="eastAsia"/>
        </w:rPr>
        <w:t>-</w:t>
      </w:r>
      <w:r w:rsidR="00265ED7">
        <w:rPr>
          <w:rFonts w:hint="eastAsia"/>
        </w:rPr>
        <w:t>效关系研究》获全国中医药博士生优秀论文一等奖。本次汇报题目是《基于斑马鱼模式生物的西洋参皂苷类成分谱</w:t>
      </w:r>
      <w:r w:rsidR="00265ED7">
        <w:rPr>
          <w:rFonts w:hint="eastAsia"/>
        </w:rPr>
        <w:t>-</w:t>
      </w:r>
      <w:r w:rsidR="00265ED7">
        <w:rPr>
          <w:rFonts w:hint="eastAsia"/>
        </w:rPr>
        <w:t>效相关质量评价系统的研究》。</w:t>
      </w:r>
    </w:p>
    <w:sectPr w:rsidR="00220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4F"/>
    <w:rsid w:val="00052B4D"/>
    <w:rsid w:val="0022094D"/>
    <w:rsid w:val="00265ED7"/>
    <w:rsid w:val="0031737D"/>
    <w:rsid w:val="0057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811C"/>
  <w15:chartTrackingRefBased/>
  <w15:docId w15:val="{3898D587-2C41-4046-AA79-27A6F48C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婧</dc:creator>
  <cp:keywords/>
  <dc:description/>
  <cp:lastModifiedBy>lenovo</cp:lastModifiedBy>
  <cp:revision>3</cp:revision>
  <dcterms:created xsi:type="dcterms:W3CDTF">2020-07-03T02:31:00Z</dcterms:created>
  <dcterms:modified xsi:type="dcterms:W3CDTF">2020-07-03T02:56:00Z</dcterms:modified>
</cp:coreProperties>
</file>